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1644" w:hRule="atLeast"/>
        </w:trPr>
        <w:tc>
          <w:tcPr>
            <w:tcW w:type="dxa" w:w="1531"/>
            <w:shd w:fill="F0ECFF" w:val="clear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66000" cy="66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voa-logo-alph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" cy="66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89"/>
            <w:shd w:fill="F0ECFF" w:val="clear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1131D"/>
                <w:sz w:val="42"/>
              </w:rPr>
              <w:t>ÉTAT DES LIEUX</w:t>
            </w:r>
          </w:p>
        </w:tc>
      </w:tr>
    </w:tbl>
    <w:p>
      <w:pPr>
        <w:spacing w:before="220" w:after="140"/>
        <w:jc w:val="center"/>
      </w:pPr>
      <w:r>
        <w:rPr>
          <w:rFonts w:ascii="Arial" w:hAnsi="Arial" w:eastAsia="Arial"/>
          <w:b/>
          <w:color w:val="4B3B95"/>
          <w:sz w:val="19"/>
        </w:rPr>
        <w:t>☐  ENTRÉE</w:t>
      </w:r>
      <w:r>
        <w:rPr>
          <w:rFonts w:ascii="Arial" w:hAnsi="Arial" w:eastAsia="Arial"/>
          <w:sz w:val="19"/>
        </w:rPr>
        <w:t xml:space="preserve">                         </w:t>
      </w:r>
      <w:r>
        <w:rPr>
          <w:rFonts w:ascii="Arial" w:hAnsi="Arial" w:eastAsia="Arial"/>
          <w:b/>
          <w:color w:val="4B3B95"/>
          <w:sz w:val="19"/>
        </w:rPr>
        <w:t>☐  SORTIE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  <w:trHeight w:val="425" w:hRule="atLeast"/>
          <w:tblHeader w:val="true"/>
        </w:trPr>
        <w:tc>
          <w:tcPr>
            <w:tcW w:type="dxa" w:w="506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ENTRÉE</w:t>
            </w:r>
          </w:p>
        </w:tc>
        <w:tc>
          <w:tcPr>
            <w:tcW w:type="dxa" w:w="506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SORTIE</w:t>
            </w:r>
          </w:p>
        </w:tc>
      </w:tr>
      <w:tr>
        <w:trPr>
          <w:cantSplit/>
          <w:trHeight w:val="635" w:hRule="atLeast"/>
        </w:trPr>
        <w:tc>
          <w:tcPr>
            <w:tcW w:type="dxa" w:w="50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Date : ........................................    Heure : ................</w:t>
            </w:r>
          </w:p>
        </w:tc>
        <w:tc>
          <w:tcPr>
            <w:tcW w:type="dxa" w:w="50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Date : ........................................    Heure : ................</w:t>
            </w:r>
          </w:p>
        </w:tc>
      </w:tr>
    </w:tbl>
    <w:p>
      <w:pPr>
        <w:spacing w:before="140" w:after="80"/>
        <w:keepNext/>
      </w:pPr>
      <w:r>
        <w:rPr>
          <w:rFonts w:ascii="Arial" w:hAnsi="Arial" w:eastAsia="Arial"/>
          <w:b/>
          <w:color w:val="4B3B95"/>
          <w:sz w:val="23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  <w:trHeight w:val="397" w:hRule="atLeast"/>
        </w:trPr>
        <w:tc>
          <w:tcPr>
            <w:tcW w:type="dxa" w:w="3231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Adresse du logement</w:t>
            </w:r>
          </w:p>
        </w:tc>
        <w:tc>
          <w:tcPr>
            <w:tcW w:type="dxa" w:w="68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............................................................................................................................</w:t>
            </w:r>
          </w:p>
        </w:tc>
      </w:tr>
      <w:tr>
        <w:trPr>
          <w:cantSplit/>
          <w:trHeight w:val="397" w:hRule="atLeast"/>
        </w:trPr>
        <w:tc>
          <w:tcPr>
            <w:tcW w:type="dxa" w:w="3231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Complément / lot / étage</w:t>
            </w:r>
          </w:p>
        </w:tc>
        <w:tc>
          <w:tcPr>
            <w:tcW w:type="dxa" w:w="68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............................................................................................................................</w:t>
            </w:r>
          </w:p>
        </w:tc>
      </w:tr>
      <w:tr>
        <w:trPr>
          <w:cantSplit/>
          <w:trHeight w:val="397" w:hRule="atLeast"/>
        </w:trPr>
        <w:tc>
          <w:tcPr>
            <w:tcW w:type="dxa" w:w="3231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Bailleur</w:t>
            </w:r>
          </w:p>
        </w:tc>
        <w:tc>
          <w:tcPr>
            <w:tcW w:type="dxa" w:w="68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............................................................................................................................</w:t>
            </w:r>
          </w:p>
        </w:tc>
      </w:tr>
      <w:tr>
        <w:trPr>
          <w:cantSplit/>
          <w:trHeight w:val="397" w:hRule="atLeast"/>
        </w:trPr>
        <w:tc>
          <w:tcPr>
            <w:tcW w:type="dxa" w:w="3231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Domicile ou siège du bailleur</w:t>
            </w:r>
          </w:p>
        </w:tc>
        <w:tc>
          <w:tcPr>
            <w:tcW w:type="dxa" w:w="68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............................................................................................................................</w:t>
            </w:r>
          </w:p>
        </w:tc>
      </w:tr>
      <w:tr>
        <w:trPr>
          <w:cantSplit/>
          <w:trHeight w:val="397" w:hRule="atLeast"/>
        </w:trPr>
        <w:tc>
          <w:tcPr>
            <w:tcW w:type="dxa" w:w="3231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Locataire(s)</w:t>
            </w:r>
          </w:p>
        </w:tc>
        <w:tc>
          <w:tcPr>
            <w:tcW w:type="dxa" w:w="68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............................................................................................................................</w:t>
            </w:r>
          </w:p>
        </w:tc>
      </w:tr>
      <w:tr>
        <w:trPr>
          <w:cantSplit/>
          <w:trHeight w:val="397" w:hRule="atLeast"/>
        </w:trPr>
        <w:tc>
          <w:tcPr>
            <w:tcW w:type="dxa" w:w="3231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Mandataire éventuel</w:t>
            </w:r>
          </w:p>
        </w:tc>
        <w:tc>
          <w:tcPr>
            <w:tcW w:type="dxa" w:w="68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............................................................................................................................</w:t>
            </w:r>
          </w:p>
        </w:tc>
      </w:tr>
      <w:tr>
        <w:trPr>
          <w:cantSplit/>
          <w:trHeight w:val="397" w:hRule="atLeast"/>
        </w:trPr>
        <w:tc>
          <w:tcPr>
            <w:tcW w:type="dxa" w:w="3231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Domicile ou siège du mandataire</w:t>
            </w:r>
          </w:p>
        </w:tc>
        <w:tc>
          <w:tcPr>
            <w:tcW w:type="dxa" w:w="68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............................................................................................................................</w:t>
            </w:r>
          </w:p>
        </w:tc>
      </w:tr>
      <w:tr>
        <w:trPr>
          <w:cantSplit/>
          <w:trHeight w:val="397" w:hRule="atLeast"/>
        </w:trPr>
        <w:tc>
          <w:tcPr>
            <w:tcW w:type="dxa" w:w="3231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Location / surface</w:t>
            </w:r>
          </w:p>
        </w:tc>
        <w:tc>
          <w:tcPr>
            <w:tcW w:type="dxa" w:w="68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Vide / meublée : ...............................     Surface : ................ m²</w:t>
            </w:r>
          </w:p>
        </w:tc>
      </w:tr>
      <w:tr>
        <w:trPr>
          <w:cantSplit/>
          <w:trHeight w:val="397" w:hRule="atLeast"/>
        </w:trPr>
        <w:tc>
          <w:tcPr>
            <w:tcW w:type="dxa" w:w="3231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Début du bail</w:t>
            </w:r>
          </w:p>
        </w:tc>
        <w:tc>
          <w:tcPr>
            <w:tcW w:type="dxa" w:w="68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........................................................</w:t>
            </w:r>
          </w:p>
        </w:tc>
      </w:tr>
      <w:tr>
        <w:trPr>
          <w:cantSplit/>
          <w:trHeight w:val="397" w:hRule="atLeast"/>
        </w:trPr>
        <w:tc>
          <w:tcPr>
            <w:tcW w:type="dxa" w:w="3231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Nouvelle adresse du locataire (sortie)</w:t>
            </w:r>
          </w:p>
        </w:tc>
        <w:tc>
          <w:tcPr>
            <w:tcW w:type="dxa" w:w="68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  <w:t>............................................................................................................................</w:t>
            </w:r>
          </w:p>
        </w:tc>
      </w:tr>
    </w:tbl>
    <w:p>
      <w:pPr>
        <w:spacing w:before="120" w:after="80"/>
        <w:keepNext/>
      </w:pPr>
      <w:r>
        <w:rPr>
          <w:rFonts w:ascii="Arial" w:hAnsi="Arial" w:eastAsia="Arial"/>
          <w:b/>
          <w:color w:val="4B3B95"/>
          <w:sz w:val="23"/>
        </w:rPr>
        <w:t>Compteurs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rPr>
          <w:cantSplit/>
          <w:trHeight w:val="369" w:hRule="atLeast"/>
          <w:tblHeader w:val="true"/>
        </w:trPr>
        <w:tc>
          <w:tcPr>
            <w:tcW w:type="dxa" w:w="1644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Compteur</w:t>
            </w:r>
          </w:p>
        </w:tc>
        <w:tc>
          <w:tcPr>
            <w:tcW w:type="dxa" w:w="1928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N° / repère</w:t>
            </w:r>
          </w:p>
        </w:tc>
        <w:tc>
          <w:tcPr>
            <w:tcW w:type="dxa" w:w="1814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Index entrée</w:t>
            </w:r>
          </w:p>
        </w:tc>
        <w:tc>
          <w:tcPr>
            <w:tcW w:type="dxa" w:w="1814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Index sortie</w:t>
            </w:r>
          </w:p>
        </w:tc>
        <w:tc>
          <w:tcPr>
            <w:tcW w:type="dxa" w:w="292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Unité / lieu</w:t>
            </w:r>
          </w:p>
        </w:tc>
      </w:tr>
      <w:tr>
        <w:trPr>
          <w:cantSplit/>
          <w:trHeight w:val="476" w:hRule="atLeast"/>
        </w:trPr>
        <w:tc>
          <w:tcPr>
            <w:tcW w:type="dxa" w:w="1644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Électricité</w:t>
            </w:r>
          </w:p>
        </w:tc>
        <w:tc>
          <w:tcPr>
            <w:tcW w:type="dxa" w:w="19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9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1644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Eau froide</w:t>
            </w:r>
          </w:p>
        </w:tc>
        <w:tc>
          <w:tcPr>
            <w:tcW w:type="dxa" w:w="19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9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1644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Eau chaude</w:t>
            </w:r>
          </w:p>
        </w:tc>
        <w:tc>
          <w:tcPr>
            <w:tcW w:type="dxa" w:w="19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9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1644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Gaz</w:t>
            </w:r>
          </w:p>
        </w:tc>
        <w:tc>
          <w:tcPr>
            <w:tcW w:type="dxa" w:w="19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9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</w:tbl>
    <w:p>
      <w:pPr>
        <w:spacing w:before="120" w:after="80"/>
        <w:keepNext/>
      </w:pPr>
      <w:r>
        <w:rPr>
          <w:rFonts w:ascii="Arial" w:hAnsi="Arial" w:eastAsia="Arial"/>
          <w:b/>
          <w:color w:val="4B3B95"/>
          <w:sz w:val="23"/>
        </w:rPr>
        <w:t>Clés et moyens d'accès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rPr>
          <w:cantSplit/>
          <w:trHeight w:val="369" w:hRule="atLeast"/>
          <w:tblHeader w:val="true"/>
        </w:trPr>
        <w:tc>
          <w:tcPr>
            <w:tcW w:type="dxa" w:w="2268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Type / destination</w:t>
            </w:r>
          </w:p>
        </w:tc>
        <w:tc>
          <w:tcPr>
            <w:tcW w:type="dxa" w:w="136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Qté entrée</w:t>
            </w:r>
          </w:p>
        </w:tc>
        <w:tc>
          <w:tcPr>
            <w:tcW w:type="dxa" w:w="136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Qté sortie</w:t>
            </w:r>
          </w:p>
        </w:tc>
        <w:tc>
          <w:tcPr>
            <w:tcW w:type="dxa" w:w="175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N° / repère</w:t>
            </w:r>
          </w:p>
        </w:tc>
        <w:tc>
          <w:tcPr>
            <w:tcW w:type="dxa" w:w="3373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</w:t>
            </w:r>
          </w:p>
        </w:tc>
      </w:tr>
      <w:tr>
        <w:trPr>
          <w:cantSplit/>
          <w:trHeight w:val="454" w:hRule="atLeast"/>
        </w:trPr>
        <w:tc>
          <w:tcPr>
            <w:tcW w:type="dxa" w:w="2268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Logement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7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37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454" w:hRule="atLeast"/>
        </w:trPr>
        <w:tc>
          <w:tcPr>
            <w:tcW w:type="dxa" w:w="2268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Immeuble / portail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7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37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454" w:hRule="atLeast"/>
        </w:trPr>
        <w:tc>
          <w:tcPr>
            <w:tcW w:type="dxa" w:w="2268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Boîte aux lettres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7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37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454" w:hRule="atLeast"/>
        </w:trPr>
        <w:tc>
          <w:tcPr>
            <w:tcW w:type="dxa" w:w="2268"/>
            <w:shd w:fill="F6F3F8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Autre</w:t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7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37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</w:tbl>
    <w:p>
      <w:pPr>
        <w:spacing w:after="0"/>
      </w:pPr>
      <w:r>
        <w:br w:type="page"/>
      </w:r>
    </w:p>
    <w:p>
      <w:pPr>
        <w:spacing w:before="0" w:after="80"/>
        <w:keepNext/>
      </w:pPr>
      <w:r>
        <w:rPr>
          <w:rFonts w:ascii="Arial" w:hAnsi="Arial" w:eastAsia="Arial"/>
          <w:b/>
          <w:color w:val="4B3B95"/>
          <w:sz w:val="23"/>
        </w:rPr>
        <w:t>Entrée / couloir</w:t>
      </w:r>
    </w:p>
    <w:p>
      <w:pPr>
        <w:spacing w:after="120" w:line="240" w:lineRule="auto"/>
      </w:pPr>
      <w:r>
        <w:rPr>
          <w:rFonts w:ascii="Arial" w:hAnsi="Arial" w:eastAsia="Arial"/>
          <w:color w:val="6A6574"/>
          <w:sz w:val="14"/>
        </w:rPr>
        <w:t>État : N = neuf   BE = bon état   EU = état d'usage   ME = mauvais état. Préciser toute usure, défaut, dégradation ou problème de fonctionnement dans les observations.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rPr>
          <w:cantSplit/>
          <w:trHeight w:val="357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 w:val="restart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Élément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3742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ENTRÉE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416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SORTIE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</w:tr>
      <w:tr>
        <w:trPr>
          <w:cantSplit/>
          <w:trHeight w:val="414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/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2835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</w:t>
            </w:r>
          </w:p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326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 / évolution</w:t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Plafond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Murs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Sol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Portes / poignées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Fenêtres / vitrages / volets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Prises / interrupteurs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Éclairage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Chauffage / ventilation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Autres équipements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</w:tbl>
    <w:p>
      <w:pPr>
        <w:spacing w:after="0"/>
      </w:pPr>
      <w:r>
        <w:br w:type="page"/>
      </w:r>
    </w:p>
    <w:p>
      <w:pPr>
        <w:spacing w:before="0" w:after="80"/>
        <w:keepNext/>
      </w:pPr>
      <w:r>
        <w:rPr>
          <w:rFonts w:ascii="Arial" w:hAnsi="Arial" w:eastAsia="Arial"/>
          <w:b/>
          <w:color w:val="4B3B95"/>
          <w:sz w:val="23"/>
        </w:rPr>
        <w:t>Séjour</w:t>
      </w:r>
    </w:p>
    <w:p>
      <w:pPr>
        <w:spacing w:after="120" w:line="240" w:lineRule="auto"/>
      </w:pPr>
      <w:r>
        <w:rPr>
          <w:rFonts w:ascii="Arial" w:hAnsi="Arial" w:eastAsia="Arial"/>
          <w:color w:val="6A6574"/>
          <w:sz w:val="14"/>
        </w:rPr>
        <w:t>État : N = neuf   BE = bon état   EU = état d'usage   ME = mauvais état. Préciser toute usure, défaut, dégradation ou problème de fonctionnement dans les observations.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rPr>
          <w:cantSplit/>
          <w:trHeight w:val="357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 w:val="restart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Élément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3742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ENTRÉE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416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SORTIE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</w:tr>
      <w:tr>
        <w:trPr>
          <w:cantSplit/>
          <w:trHeight w:val="414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/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2835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</w:t>
            </w:r>
          </w:p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326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 / évolution</w:t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Plafond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Murs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Sol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Portes / poignées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Fenêtres / vitrages / volets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Prises / interrupteurs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Éclairage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Chauffage / ventilation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Autres équipements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</w:tbl>
    <w:p>
      <w:pPr>
        <w:spacing w:after="0"/>
      </w:pPr>
      <w:r>
        <w:br w:type="page"/>
      </w:r>
    </w:p>
    <w:p>
      <w:pPr>
        <w:spacing w:before="0" w:after="80"/>
        <w:keepNext/>
      </w:pPr>
      <w:r>
        <w:rPr>
          <w:rFonts w:ascii="Arial" w:hAnsi="Arial" w:eastAsia="Arial"/>
          <w:b/>
          <w:color w:val="4B3B95"/>
          <w:sz w:val="23"/>
        </w:rPr>
        <w:t>Cuisine</w:t>
      </w:r>
    </w:p>
    <w:p>
      <w:pPr>
        <w:spacing w:after="120" w:line="240" w:lineRule="auto"/>
      </w:pPr>
      <w:r>
        <w:rPr>
          <w:rFonts w:ascii="Arial" w:hAnsi="Arial" w:eastAsia="Arial"/>
          <w:color w:val="6A6574"/>
          <w:sz w:val="14"/>
        </w:rPr>
        <w:t>État : N = neuf   BE = bon état   EU = état d'usage   ME = mauvais état. Préciser toute usure, défaut, dégradation ou problème de fonctionnement dans les observations.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rPr>
          <w:cantSplit/>
          <w:trHeight w:val="357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 w:val="restart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Élément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3742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ENTRÉE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416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SORTIE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</w:tr>
      <w:tr>
        <w:trPr>
          <w:cantSplit/>
          <w:trHeight w:val="414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/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2835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</w:t>
            </w:r>
          </w:p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326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 / évolution</w:t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Plafond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Murs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Sol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Portes / poignées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Fenêtres / vitrages / volets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Prises / interrupteurs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Éclairage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Chauffage / ventilation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Plan de travail / joints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Évier / robinetterie / siphon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Meubles / tiroirs / placards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Électroménager / autres équipements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</w:tbl>
    <w:p>
      <w:pPr>
        <w:spacing w:after="0"/>
      </w:pPr>
      <w:r>
        <w:br w:type="page"/>
      </w:r>
    </w:p>
    <w:p>
      <w:pPr>
        <w:spacing w:before="0" w:after="80"/>
        <w:keepNext/>
      </w:pPr>
      <w:r>
        <w:rPr>
          <w:rFonts w:ascii="Arial" w:hAnsi="Arial" w:eastAsia="Arial"/>
          <w:b/>
          <w:color w:val="4B3B95"/>
          <w:sz w:val="23"/>
        </w:rPr>
        <w:t>Chambre / pièce 1</w:t>
      </w:r>
    </w:p>
    <w:p>
      <w:pPr>
        <w:spacing w:after="120" w:line="240" w:lineRule="auto"/>
      </w:pPr>
      <w:r>
        <w:rPr>
          <w:rFonts w:ascii="Arial" w:hAnsi="Arial" w:eastAsia="Arial"/>
          <w:color w:val="6A6574"/>
          <w:sz w:val="14"/>
        </w:rPr>
        <w:t>État : N = neuf   BE = bon état   EU = état d'usage   ME = mauvais état. Préciser toute usure, défaut, dégradation ou problème de fonctionnement dans les observations.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rPr>
          <w:cantSplit/>
          <w:trHeight w:val="357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 w:val="restart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Élément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3742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ENTRÉE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416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SORTIE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</w:tr>
      <w:tr>
        <w:trPr>
          <w:cantSplit/>
          <w:trHeight w:val="414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/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2835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</w:t>
            </w:r>
          </w:p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326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 / évolution</w:t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Plafond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Murs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Sol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Portes / poignées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Fenêtres / vitrages / volets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Prises / interrupteurs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Éclairage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Chauffage / ventilation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Autres équipements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</w:tbl>
    <w:p>
      <w:pPr>
        <w:spacing w:after="0"/>
      </w:pPr>
      <w:r>
        <w:br w:type="page"/>
      </w:r>
    </w:p>
    <w:p>
      <w:pPr>
        <w:spacing w:before="0" w:after="80"/>
        <w:keepNext/>
      </w:pPr>
      <w:r>
        <w:rPr>
          <w:rFonts w:ascii="Arial" w:hAnsi="Arial" w:eastAsia="Arial"/>
          <w:b/>
          <w:color w:val="4B3B95"/>
          <w:sz w:val="23"/>
        </w:rPr>
        <w:t>Chambre / pièce 2 / pièce supplémentaire</w:t>
      </w:r>
    </w:p>
    <w:p>
      <w:pPr>
        <w:spacing w:after="120" w:line="240" w:lineRule="auto"/>
      </w:pPr>
      <w:r>
        <w:rPr>
          <w:rFonts w:ascii="Arial" w:hAnsi="Arial" w:eastAsia="Arial"/>
          <w:color w:val="6A6574"/>
          <w:sz w:val="14"/>
        </w:rPr>
        <w:t>État : N = neuf   BE = bon état   EU = état d'usage   ME = mauvais état. Préciser toute usure, défaut, dégradation ou problème de fonctionnement dans les observations.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rPr>
          <w:cantSplit/>
          <w:trHeight w:val="357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 w:val="restart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Élément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3742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ENTRÉE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416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SORTIE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</w:tr>
      <w:tr>
        <w:trPr>
          <w:cantSplit/>
          <w:trHeight w:val="414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/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2835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</w:t>
            </w:r>
          </w:p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326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 / évolution</w:t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Plafond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Murs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Sol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Portes / poignées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Fenêtres / vitrages / volets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Prises / interrupteurs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Éclairage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Chauffage / ventilation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Autres équipements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</w:tbl>
    <w:p>
      <w:pPr>
        <w:spacing w:after="0"/>
      </w:pPr>
      <w:r>
        <w:br w:type="page"/>
      </w:r>
    </w:p>
    <w:p>
      <w:pPr>
        <w:spacing w:before="0" w:after="80"/>
        <w:keepNext/>
      </w:pPr>
      <w:r>
        <w:rPr>
          <w:rFonts w:ascii="Arial" w:hAnsi="Arial" w:eastAsia="Arial"/>
          <w:b/>
          <w:color w:val="4B3B95"/>
          <w:sz w:val="23"/>
        </w:rPr>
        <w:t>Salle d'eau / salle de bain / WC</w:t>
      </w:r>
    </w:p>
    <w:p>
      <w:pPr>
        <w:spacing w:after="120" w:line="240" w:lineRule="auto"/>
      </w:pPr>
      <w:r>
        <w:rPr>
          <w:rFonts w:ascii="Arial" w:hAnsi="Arial" w:eastAsia="Arial"/>
          <w:color w:val="6A6574"/>
          <w:sz w:val="14"/>
        </w:rPr>
        <w:t>État : N = neuf   BE = bon état   EU = état d'usage   ME = mauvais état. Préciser toute usure, défaut, dégradation ou problème de fonctionnement dans les observations.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0"/>
        <w:gridCol w:w="2030"/>
        <w:gridCol w:w="2030"/>
        <w:gridCol w:w="2030"/>
        <w:gridCol w:w="2030"/>
      </w:tblGrid>
      <w:tr>
        <w:trPr>
          <w:cantSplit/>
          <w:trHeight w:val="357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 w:val="restart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Élément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3742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ENTRÉE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  <w:tc>
          <w:tcPr>
            <w:tcW w:type="dxa" w:w="416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SORTIE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</w:r>
          </w:p>
        </w:tc>
      </w:tr>
      <w:tr>
        <w:trPr>
          <w:cantSplit/>
          <w:trHeight w:val="414" w:hRule="atLeast"/>
          <w:tblHeader w:val="true"/>
        </w:trPr>
        <w:tc>
          <w:tcPr>
            <w:tcW w:type="dxa" w:w="221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/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2835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</w:t>
            </w:r>
          </w:p>
        </w:tc>
        <w:tc>
          <w:tcPr>
            <w:tcW w:type="dxa" w:w="907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État</w:t>
            </w:r>
          </w:p>
        </w:tc>
        <w:tc>
          <w:tcPr>
            <w:tcW w:type="dxa" w:w="326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Observations / évolution</w:t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Plafond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Murs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Sol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Portes / poignées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Fenêtres / vitrages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Prises / interrupteurs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Éclairage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Chauffage / ventilation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Lavabo / vasque / robinetterie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Douche / baignoire / joints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WC / chasse / abattant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21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6F3F8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4"/>
              </w:rPr>
              <w:t>Miroir / rangement / autres</w:t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83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32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</w:tbl>
    <w:p>
      <w:pPr>
        <w:spacing w:after="0"/>
      </w:pPr>
      <w:r>
        <w:br w:type="page"/>
      </w:r>
    </w:p>
    <w:p>
      <w:pPr>
        <w:spacing w:before="0" w:after="80"/>
        <w:keepNext/>
      </w:pPr>
      <w:r>
        <w:rPr>
          <w:rFonts w:ascii="Arial" w:hAnsi="Arial" w:eastAsia="Arial"/>
          <w:b/>
          <w:color w:val="4B3B95"/>
          <w:sz w:val="23"/>
        </w:rPr>
        <w:t>Inventaire du mobilier et des équipements</w:t>
      </w:r>
    </w:p>
    <w:p>
      <w:pPr>
        <w:spacing w:after="120"/>
      </w:pPr>
      <w:r>
        <w:rPr>
          <w:rFonts w:ascii="Arial" w:hAnsi="Arial" w:eastAsia="Arial"/>
          <w:color w:val="6A6574"/>
          <w:sz w:val="14"/>
        </w:rPr>
        <w:t>Pour une location meublée, renseigner chaque meuble ou équipement. Les quantités et l'état sont comparés entre l'entrée et la sortie.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0"/>
        <w:gridCol w:w="1450"/>
        <w:gridCol w:w="1450"/>
        <w:gridCol w:w="1450"/>
        <w:gridCol w:w="1450"/>
        <w:gridCol w:w="1450"/>
        <w:gridCol w:w="1450"/>
      </w:tblGrid>
      <w:tr>
        <w:trPr>
          <w:cantSplit/>
          <w:trHeight w:val="357" w:hRule="atLeast"/>
          <w:tblHeader w:val="true"/>
        </w:trPr>
        <w:tc>
          <w:tcPr>
            <w:tcW w:type="dxa" w:w="2494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 w:val="restart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Description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</w:r>
          </w:p>
        </w:tc>
        <w:tc>
          <w:tcPr>
            <w:tcW w:type="dxa" w:w="136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 w:val="restart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Pièce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</w:r>
          </w:p>
        </w:tc>
        <w:tc>
          <w:tcPr>
            <w:tcW w:type="dxa" w:w="1814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ENTRÉE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</w:r>
          </w:p>
        </w:tc>
        <w:tc>
          <w:tcPr>
            <w:tcW w:type="dxa" w:w="1814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gridSpan w:val="2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SORTIE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</w:r>
          </w:p>
        </w:tc>
        <w:tc>
          <w:tcPr>
            <w:tcW w:type="dxa" w:w="2636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 w:val="restart"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Observations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</w:r>
          </w:p>
        </w:tc>
      </w:tr>
      <w:tr>
        <w:trPr>
          <w:cantSplit/>
          <w:trHeight w:val="414" w:hRule="atLeast"/>
          <w:tblHeader w:val="true"/>
        </w:trPr>
        <w:tc>
          <w:tcPr>
            <w:tcW w:type="dxa" w:w="2494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/>
        </w:tc>
        <w:tc>
          <w:tcPr>
            <w:tcW w:type="dxa" w:w="1361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/>
        </w:tc>
        <w:tc>
          <w:tcPr>
            <w:tcW w:type="dxa" w:w="85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Qté</w:t>
            </w:r>
          </w:p>
        </w:tc>
        <w:tc>
          <w:tcPr>
            <w:tcW w:type="dxa" w:w="964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État</w:t>
            </w:r>
          </w:p>
        </w:tc>
        <w:tc>
          <w:tcPr>
            <w:tcW w:type="dxa" w:w="85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Qté</w:t>
            </w:r>
          </w:p>
        </w:tc>
        <w:tc>
          <w:tcPr>
            <w:tcW w:type="dxa" w:w="964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État</w:t>
            </w:r>
          </w:p>
        </w:tc>
        <w:tc>
          <w:tcPr>
            <w:tcW w:type="dxa" w:w="2636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vMerge/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/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595" w:hRule="atLeast"/>
        </w:trPr>
        <w:tc>
          <w:tcPr>
            <w:tcW w:type="dxa" w:w="24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13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96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263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</w:tbl>
    <w:p>
      <w:pPr>
        <w:spacing w:after="0"/>
      </w:pPr>
      <w:r>
        <w:br w:type="page"/>
      </w:r>
    </w:p>
    <w:p>
      <w:pPr>
        <w:spacing w:before="0" w:after="80"/>
        <w:keepNext/>
      </w:pPr>
      <w:r>
        <w:rPr>
          <w:rFonts w:ascii="Arial" w:hAnsi="Arial" w:eastAsia="Arial"/>
          <w:b/>
          <w:color w:val="4B3B95"/>
          <w:sz w:val="23"/>
        </w:rPr>
        <w:t>Observations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  <w:trHeight w:val="408" w:hRule="atLeast"/>
          <w:tblHeader w:val="true"/>
        </w:trPr>
        <w:tc>
          <w:tcPr>
            <w:tcW w:type="dxa" w:w="506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ENTRÉE</w:t>
            </w:r>
          </w:p>
        </w:tc>
        <w:tc>
          <w:tcPr>
            <w:tcW w:type="dxa" w:w="5060"/>
            <w:shd w:fill="493A91" w:val="clear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SORTIE / évolutions constatées</w:t>
            </w:r>
          </w:p>
        </w:tc>
      </w:tr>
      <w:tr>
        <w:trPr>
          <w:cantSplit/>
          <w:trHeight w:val="850" w:hRule="atLeast"/>
        </w:trPr>
        <w:tc>
          <w:tcPr>
            <w:tcW w:type="dxa" w:w="50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50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850" w:hRule="atLeast"/>
        </w:trPr>
        <w:tc>
          <w:tcPr>
            <w:tcW w:type="dxa" w:w="50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50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  <w:tr>
        <w:trPr>
          <w:cantSplit/>
          <w:trHeight w:val="850" w:hRule="atLeast"/>
        </w:trPr>
        <w:tc>
          <w:tcPr>
            <w:tcW w:type="dxa" w:w="50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4F1FF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  <w:tc>
          <w:tcPr>
            <w:tcW w:type="dxa" w:w="506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  <w:shd w:fill="F3F6F5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4"/>
              </w:rPr>
            </w:r>
          </w:p>
        </w:tc>
      </w:tr>
    </w:tbl>
    <w:p>
      <w:pPr>
        <w:spacing w:before="160" w:after="60"/>
        <w:keepNext/>
      </w:pPr>
      <w:r>
        <w:rPr>
          <w:rFonts w:ascii="Arial" w:hAnsi="Arial" w:eastAsia="Arial"/>
          <w:b/>
          <w:color w:val="4B3B95"/>
          <w:sz w:val="23"/>
        </w:rPr>
        <w:t>Signatures</w:t>
      </w:r>
    </w:p>
    <w:p>
      <w:pPr>
        <w:spacing w:after="120"/>
      </w:pPr>
      <w:r>
        <w:rPr>
          <w:rFonts w:ascii="Arial" w:hAnsi="Arial" w:eastAsia="Arial"/>
          <w:color w:val="6A6574"/>
          <w:sz w:val="14"/>
        </w:rPr>
        <w:t>Les parties reconnaissent avoir établi contradictoirement le présent état des lieux.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397" w:hRule="atLeast"/>
        </w:trPr>
        <w:tc>
          <w:tcPr>
            <w:tcW w:type="dxa" w:w="49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6"/>
              </w:rPr>
              <w:t>Bailleur / mandataire</w:t>
            </w:r>
          </w:p>
        </w:tc>
        <w:tc>
          <w:tcPr>
            <w:tcW w:type="dxa" w:w="493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11131D"/>
                <w:sz w:val="16"/>
              </w:rPr>
              <w:t>Locataire(s)</w:t>
            </w:r>
          </w:p>
        </w:tc>
      </w:tr>
      <w:tr>
        <w:trPr>
          <w:trHeight w:val="2098" w:hRule="atLeast"/>
        </w:trPr>
        <w:tc>
          <w:tcPr>
            <w:tcW w:type="dxa" w:w="4932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6"/>
              </w:rPr>
            </w:r>
          </w:p>
        </w:tc>
        <w:tc>
          <w:tcPr>
            <w:tcW w:type="dxa" w:w="4932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4E0"/>
              <w:left w:val="single" w:sz="4" w:color="D9D4E0"/>
              <w:bottom w:val="single" w:sz="4" w:color="D9D4E0"/>
              <w:right w:val="single" w:sz="4" w:color="D9D4E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31D"/>
                <w:sz w:val="16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64" w:right="879" w:bottom="850" w:left="87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386"/>
          <w:tcBorders>
            <w:top w:val="nil"/>
            <w:left w:val="nil"/>
            <w:bottom w:val="nil"/>
            <w:right w:val="nil"/>
          </w:tcBorders>
          <w:tcMar>
            <w:top w:w="80" w:type="dxa"/>
            <w:start w:w="90" w:type="dxa"/>
            <w:bottom w:w="80" w:type="dxa"/>
            <w:end w:w="90" w:type="dxa"/>
          </w:tcMar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 w:eastAsia="Arial"/>
              <w:b w:val="0"/>
              <w:i w:val="0"/>
              <w:color w:val="6A6574"/>
              <w:sz w:val="14"/>
            </w:rPr>
            <w:t>Document établi avec Livoa</w:t>
          </w:r>
        </w:p>
      </w:tc>
      <w:tc>
        <w:tcPr>
          <w:tcW w:type="dxa" w:w="4762"/>
          <w:tcBorders>
            <w:top w:val="nil"/>
            <w:left w:val="nil"/>
            <w:bottom w:val="nil"/>
            <w:right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 w:eastAsia="Arial"/>
              <w:color w:val="6A6574"/>
              <w:sz w:val="14"/>
            </w:rPr>
            <w:t xml:space="preserve">Page </w:t>
            <w:fldChar w:fldCharType="begin"/>
            <w:instrText xml:space="preserve">PAGE</w:instrText>
            <w:fldChar w:fldCharType="end"/>
          </w:r>
          <w:r>
            <w:rPr>
              <w:rFonts w:ascii="Arial" w:hAnsi="Arial" w:eastAsia="Arial"/>
              <w:color w:val="6A6574"/>
              <w:sz w:val="14"/>
            </w:rPr>
            <w:t xml:space="preserve"> / </w:t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4535"/>
          <w:tcBorders>
            <w:top w:val="nil"/>
            <w:left w:val="nil"/>
            <w:bottom w:val="single" w:sz="4" w:color="D9D4E0"/>
            <w:right w:val="nil"/>
          </w:tcBorders>
          <w:tcMar>
            <w:top w:w="80" w:type="dxa"/>
            <w:start w:w="90" w:type="dxa"/>
            <w:bottom w:w="80" w:type="dxa"/>
            <w:end w:w="90" w:type="dxa"/>
          </w:tcMar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 w:eastAsia="Arial"/>
              <w:b/>
              <w:i w:val="0"/>
              <w:color w:val="11131D"/>
              <w:sz w:val="26"/>
            </w:rPr>
            <w:t>Livoa</w:t>
          </w:r>
        </w:p>
      </w:tc>
      <w:tc>
        <w:tcPr>
          <w:tcW w:type="dxa" w:w="5613"/>
          <w:tcBorders>
            <w:top w:val="nil"/>
            <w:left w:val="nil"/>
            <w:bottom w:val="single" w:sz="4" w:color="D9D4E0"/>
            <w:right w:val="nil"/>
          </w:tcBorders>
          <w:tcMar>
            <w:top w:w="80" w:type="dxa"/>
            <w:start w:w="90" w:type="dxa"/>
            <w:bottom w:w="80" w:type="dxa"/>
            <w:end w:w="9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eastAsia="Arial"/>
              <w:b w:val="0"/>
              <w:i w:val="0"/>
              <w:color w:val="6A6574"/>
              <w:sz w:val="15"/>
            </w:rPr>
            <w:t>État des lieux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état des lieux entrée sortie - Livoa</dc:title>
  <dc:subject/>
  <dc:creator>Livoa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